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DCA" w:rsidRDefault="00B83014">
      <w:pPr>
        <w:widowControl/>
        <w:spacing w:line="560" w:lineRule="exact"/>
        <w:jc w:val="center"/>
        <w:rPr>
          <w:rFonts w:ascii="黑体" w:eastAsia="黑体" w:hAnsi="黑体" w:cs="黑体"/>
          <w:b/>
          <w:sz w:val="44"/>
          <w:szCs w:val="44"/>
        </w:rPr>
      </w:pPr>
      <w:r>
        <w:rPr>
          <w:rFonts w:ascii="黑体" w:eastAsia="黑体" w:hAnsi="黑体" w:cs="黑体"/>
          <w:b/>
          <w:sz w:val="44"/>
          <w:szCs w:val="44"/>
        </w:rPr>
        <w:t>中国非洲研究院“中非可持续发展交流机制”合作研究</w:t>
      </w:r>
      <w:bookmarkStart w:id="0" w:name="OLE_LINK1"/>
      <w:bookmarkStart w:id="1" w:name="OLE_LINK2"/>
      <w:r>
        <w:rPr>
          <w:rFonts w:ascii="黑体" w:eastAsia="黑体" w:hAnsi="黑体" w:cs="黑体"/>
          <w:b/>
          <w:sz w:val="44"/>
          <w:szCs w:val="44"/>
        </w:rPr>
        <w:t>资助项目</w:t>
      </w:r>
      <w:bookmarkEnd w:id="0"/>
      <w:bookmarkEnd w:id="1"/>
      <w:r>
        <w:rPr>
          <w:rFonts w:ascii="黑体" w:eastAsia="黑体" w:hAnsi="黑体" w:cs="黑体"/>
          <w:b/>
          <w:sz w:val="44"/>
          <w:szCs w:val="44"/>
        </w:rPr>
        <w:t>标书</w:t>
      </w:r>
    </w:p>
    <w:p w:rsidR="00883DCA" w:rsidRDefault="00883DCA">
      <w:pPr>
        <w:widowControl/>
        <w:spacing w:line="560" w:lineRule="exact"/>
        <w:rPr>
          <w:rFonts w:ascii="华文中宋" w:eastAsia="华文中宋" w:hAnsi="华文中宋"/>
          <w:b/>
          <w:sz w:val="44"/>
          <w:szCs w:val="44"/>
        </w:rPr>
      </w:pPr>
    </w:p>
    <w:p w:rsidR="00883DCA" w:rsidRDefault="00883DCA">
      <w:pPr>
        <w:spacing w:line="360" w:lineRule="auto"/>
        <w:ind w:firstLine="640"/>
        <w:rPr>
          <w:rFonts w:ascii="仿宋" w:eastAsia="仿宋" w:hAnsi="仿宋"/>
          <w:sz w:val="32"/>
          <w:szCs w:val="32"/>
        </w:rPr>
      </w:pPr>
    </w:p>
    <w:p w:rsidR="00883DCA" w:rsidRDefault="00B83014">
      <w:pPr>
        <w:spacing w:after="157" w:line="540" w:lineRule="exact"/>
        <w:ind w:firstLine="640"/>
      </w:pPr>
      <w:r>
        <w:rPr>
          <w:rFonts w:ascii="仿宋" w:eastAsia="仿宋" w:hAnsi="仿宋" w:cs="仿宋"/>
          <w:sz w:val="32"/>
          <w:szCs w:val="32"/>
        </w:rPr>
        <w:t>2018年9月，在中非合作论坛北京峰会上，习近</w:t>
      </w:r>
      <w:proofErr w:type="gramStart"/>
      <w:r>
        <w:rPr>
          <w:rFonts w:ascii="仿宋" w:eastAsia="仿宋" w:hAnsi="仿宋" w:cs="仿宋"/>
          <w:sz w:val="32"/>
          <w:szCs w:val="32"/>
        </w:rPr>
        <w:t>平主席</w:t>
      </w:r>
      <w:proofErr w:type="gramEnd"/>
      <w:r>
        <w:rPr>
          <w:rFonts w:ascii="仿宋" w:eastAsia="仿宋" w:hAnsi="仿宋" w:cs="仿宋"/>
          <w:sz w:val="32"/>
          <w:szCs w:val="32"/>
        </w:rPr>
        <w:t xml:space="preserve">宣布“中国将成立中国非洲研究院，加强中非文明互鉴”。中国非洲研究院旨在同非洲各国深化文明互鉴，加强治理和发展经验交流，为中非共建“一带一路”和推进建设中非命运共同体提供智力支持。2019年4月9日，中国非洲研究院正式成立，中国社会科学院是中国非洲研究院主管单位。  </w:t>
      </w:r>
    </w:p>
    <w:p w:rsidR="00883DCA" w:rsidRDefault="00B83014">
      <w:pPr>
        <w:spacing w:after="157" w:line="540" w:lineRule="exact"/>
        <w:ind w:firstLine="640"/>
      </w:pPr>
      <w:r>
        <w:rPr>
          <w:rFonts w:ascii="仿宋" w:eastAsia="仿宋" w:hAnsi="仿宋"/>
          <w:sz w:val="32"/>
          <w:szCs w:val="32"/>
        </w:rPr>
        <w:t>2019年12月6日,中国非洲研究院与非洲联盟、联合国非洲经济委员会共同举办</w:t>
      </w:r>
      <w:r>
        <w:rPr>
          <w:rFonts w:ascii="仿宋" w:eastAsia="仿宋" w:hAnsi="仿宋" w:cs="仿宋"/>
          <w:sz w:val="32"/>
          <w:szCs w:val="32"/>
        </w:rPr>
        <w:t>“中非携手促进可持续发展”国际研讨会,启动“中非可持续发展交流机制”，在此交流机制下</w:t>
      </w:r>
      <w:r>
        <w:rPr>
          <w:rFonts w:ascii="仿宋" w:eastAsia="仿宋" w:hAnsi="仿宋"/>
          <w:sz w:val="32"/>
          <w:szCs w:val="32"/>
        </w:rPr>
        <w:t>推出中非合作研究资助项目，征集项目申请。</w:t>
      </w:r>
    </w:p>
    <w:p w:rsidR="00883DCA" w:rsidRDefault="00B83014">
      <w:pPr>
        <w:spacing w:after="157" w:line="540" w:lineRule="exact"/>
        <w:jc w:val="left"/>
        <w:rPr>
          <w:rFonts w:ascii="黑体" w:eastAsia="黑体" w:hAnsi="黑体"/>
          <w:b/>
          <w:sz w:val="32"/>
          <w:szCs w:val="32"/>
        </w:rPr>
      </w:pPr>
      <w:r>
        <w:rPr>
          <w:rFonts w:ascii="黑体" w:eastAsia="黑体" w:hAnsi="黑体"/>
          <w:b/>
          <w:sz w:val="32"/>
          <w:szCs w:val="32"/>
        </w:rPr>
        <w:t>一、项目宗旨与招标领域</w:t>
      </w:r>
    </w:p>
    <w:p w:rsidR="00883DCA" w:rsidRDefault="00B83014">
      <w:pPr>
        <w:spacing w:after="157" w:line="540" w:lineRule="exact"/>
        <w:ind w:firstLine="640"/>
        <w:jc w:val="left"/>
        <w:rPr>
          <w:rFonts w:ascii="仿宋" w:eastAsia="仿宋" w:hAnsi="仿宋"/>
          <w:sz w:val="32"/>
          <w:szCs w:val="32"/>
        </w:rPr>
      </w:pPr>
      <w:r>
        <w:rPr>
          <w:rFonts w:ascii="仿宋" w:eastAsia="仿宋" w:hAnsi="仿宋"/>
          <w:sz w:val="32"/>
          <w:szCs w:val="32"/>
        </w:rPr>
        <w:t>本项目以打造新时代更加紧密的中非命运共同体为指引，旨在为中非携手促进可持续发展和全面深化战略合作伙伴关系提供有力智力支撑。项目支持的重点研究领域包括：</w:t>
      </w:r>
    </w:p>
    <w:p w:rsidR="00883DCA" w:rsidRDefault="00B83014">
      <w:pPr>
        <w:spacing w:line="540" w:lineRule="exact"/>
        <w:jc w:val="left"/>
        <w:rPr>
          <w:rFonts w:ascii="仿宋" w:eastAsia="仿宋" w:hAnsi="仿宋"/>
          <w:sz w:val="32"/>
          <w:szCs w:val="32"/>
        </w:rPr>
      </w:pPr>
      <w:r>
        <w:rPr>
          <w:rFonts w:ascii="仿宋" w:eastAsia="仿宋" w:hAnsi="仿宋"/>
          <w:sz w:val="32"/>
          <w:szCs w:val="32"/>
        </w:rPr>
        <w:t>1）</w:t>
      </w:r>
      <w:r>
        <w:rPr>
          <w:rFonts w:ascii="仿宋" w:eastAsia="仿宋" w:hAnsi="仿宋"/>
          <w:sz w:val="32"/>
          <w:szCs w:val="32"/>
        </w:rPr>
        <w:tab/>
        <w:t>减贫</w:t>
      </w:r>
    </w:p>
    <w:p w:rsidR="00883DCA" w:rsidRDefault="00B83014">
      <w:pPr>
        <w:spacing w:line="540" w:lineRule="exact"/>
        <w:jc w:val="left"/>
        <w:rPr>
          <w:rFonts w:ascii="仿宋" w:eastAsia="仿宋" w:hAnsi="仿宋"/>
          <w:sz w:val="32"/>
          <w:szCs w:val="32"/>
        </w:rPr>
      </w:pPr>
      <w:r>
        <w:rPr>
          <w:rFonts w:ascii="仿宋" w:eastAsia="仿宋" w:hAnsi="仿宋"/>
          <w:sz w:val="32"/>
          <w:szCs w:val="32"/>
        </w:rPr>
        <w:t>2）</w:t>
      </w:r>
      <w:r>
        <w:rPr>
          <w:rFonts w:ascii="仿宋" w:eastAsia="仿宋" w:hAnsi="仿宋"/>
          <w:sz w:val="32"/>
          <w:szCs w:val="32"/>
        </w:rPr>
        <w:tab/>
        <w:t>生态环保</w:t>
      </w:r>
    </w:p>
    <w:p w:rsidR="00883DCA" w:rsidRDefault="00B83014">
      <w:pPr>
        <w:spacing w:line="540" w:lineRule="exact"/>
        <w:jc w:val="left"/>
        <w:rPr>
          <w:rFonts w:ascii="仿宋" w:eastAsia="仿宋" w:hAnsi="仿宋"/>
          <w:sz w:val="32"/>
          <w:szCs w:val="32"/>
        </w:rPr>
      </w:pPr>
      <w:r>
        <w:rPr>
          <w:rFonts w:ascii="仿宋" w:eastAsia="仿宋" w:hAnsi="仿宋"/>
          <w:sz w:val="32"/>
          <w:szCs w:val="32"/>
        </w:rPr>
        <w:t>3）</w:t>
      </w:r>
      <w:r>
        <w:rPr>
          <w:rFonts w:ascii="仿宋" w:eastAsia="仿宋" w:hAnsi="仿宋"/>
          <w:sz w:val="32"/>
          <w:szCs w:val="32"/>
        </w:rPr>
        <w:tab/>
        <w:t>城市化与工业发展</w:t>
      </w:r>
    </w:p>
    <w:p w:rsidR="00883DCA" w:rsidRDefault="00B83014">
      <w:pPr>
        <w:spacing w:line="540" w:lineRule="exact"/>
        <w:jc w:val="left"/>
        <w:rPr>
          <w:rFonts w:ascii="仿宋" w:eastAsia="仿宋" w:hAnsi="仿宋"/>
          <w:sz w:val="32"/>
          <w:szCs w:val="32"/>
        </w:rPr>
      </w:pPr>
      <w:r>
        <w:rPr>
          <w:rFonts w:ascii="仿宋" w:eastAsia="仿宋" w:hAnsi="仿宋"/>
          <w:sz w:val="32"/>
          <w:szCs w:val="32"/>
        </w:rPr>
        <w:t>4）</w:t>
      </w:r>
      <w:r>
        <w:rPr>
          <w:rFonts w:ascii="仿宋" w:eastAsia="仿宋" w:hAnsi="仿宋"/>
          <w:sz w:val="32"/>
          <w:szCs w:val="32"/>
        </w:rPr>
        <w:tab/>
        <w:t>教育与就业</w:t>
      </w:r>
    </w:p>
    <w:p w:rsidR="00883DCA" w:rsidRDefault="00B83014">
      <w:pPr>
        <w:spacing w:after="157" w:line="540" w:lineRule="exact"/>
        <w:jc w:val="left"/>
        <w:rPr>
          <w:rFonts w:ascii="仿宋" w:eastAsia="仿宋" w:hAnsi="仿宋"/>
          <w:sz w:val="32"/>
          <w:szCs w:val="32"/>
        </w:rPr>
      </w:pPr>
      <w:r>
        <w:rPr>
          <w:rFonts w:ascii="仿宋" w:eastAsia="仿宋" w:hAnsi="仿宋"/>
          <w:sz w:val="32"/>
          <w:szCs w:val="32"/>
        </w:rPr>
        <w:lastRenderedPageBreak/>
        <w:t>5）  自由贸易</w:t>
      </w:r>
    </w:p>
    <w:p w:rsidR="00883DCA" w:rsidRDefault="00B83014">
      <w:pPr>
        <w:spacing w:after="157" w:line="540" w:lineRule="exact"/>
        <w:jc w:val="left"/>
        <w:rPr>
          <w:rFonts w:ascii="黑体" w:eastAsia="黑体" w:hAnsi="黑体"/>
          <w:b/>
          <w:sz w:val="32"/>
          <w:szCs w:val="32"/>
        </w:rPr>
      </w:pPr>
      <w:r>
        <w:rPr>
          <w:rFonts w:ascii="黑体" w:eastAsia="黑体" w:hAnsi="黑体"/>
          <w:b/>
          <w:sz w:val="32"/>
          <w:szCs w:val="32"/>
        </w:rPr>
        <w:t>二、项目发布</w:t>
      </w:r>
    </w:p>
    <w:p w:rsidR="00883DCA" w:rsidRDefault="00B83014">
      <w:pPr>
        <w:spacing w:after="157" w:line="540" w:lineRule="exact"/>
        <w:jc w:val="left"/>
        <w:rPr>
          <w:rFonts w:ascii="仿宋" w:eastAsia="仿宋" w:hAnsi="仿宋" w:cs="仿宋"/>
          <w:sz w:val="32"/>
          <w:szCs w:val="32"/>
        </w:rPr>
      </w:pPr>
      <w:r>
        <w:rPr>
          <w:rFonts w:ascii="仿宋" w:eastAsia="仿宋" w:hAnsi="仿宋" w:cs="仿宋"/>
          <w:sz w:val="32"/>
          <w:szCs w:val="32"/>
        </w:rPr>
        <w:t xml:space="preserve">    项目招标信息在“中非携手促进可持续发展”国际研讨会上和中国非洲研究院网站上同时发布。期待通过举办“中非携手促进可持续发展”国际研讨会，与非洲学者和科研机构加强在可持续发展领域的交流，促进中非学者间形成合作研究意向，结成合作方。</w:t>
      </w:r>
    </w:p>
    <w:p w:rsidR="00883DCA" w:rsidRDefault="00B83014">
      <w:pPr>
        <w:spacing w:after="157" w:line="540" w:lineRule="exact"/>
        <w:jc w:val="left"/>
        <w:rPr>
          <w:rFonts w:ascii="黑体" w:eastAsia="黑体" w:hAnsi="黑体" w:cs="黑体"/>
          <w:b/>
          <w:bCs/>
          <w:sz w:val="32"/>
          <w:szCs w:val="32"/>
        </w:rPr>
      </w:pPr>
      <w:r>
        <w:rPr>
          <w:rFonts w:ascii="黑体" w:eastAsia="黑体" w:hAnsi="黑体" w:cs="黑体"/>
          <w:b/>
          <w:bCs/>
          <w:sz w:val="32"/>
          <w:szCs w:val="32"/>
        </w:rPr>
        <w:t>三、项目申报程序和要求</w:t>
      </w:r>
    </w:p>
    <w:p w:rsidR="00883DCA" w:rsidRDefault="00B83014">
      <w:pPr>
        <w:spacing w:after="157" w:line="540" w:lineRule="exact"/>
        <w:ind w:firstLine="640"/>
        <w:rPr>
          <w:rFonts w:ascii="仿宋" w:eastAsia="仿宋" w:hAnsi="仿宋"/>
          <w:sz w:val="32"/>
          <w:szCs w:val="32"/>
        </w:rPr>
      </w:pPr>
      <w:r>
        <w:rPr>
          <w:rFonts w:ascii="仿宋" w:eastAsia="仿宋" w:hAnsi="仿宋"/>
          <w:sz w:val="32"/>
          <w:szCs w:val="32"/>
        </w:rPr>
        <w:t>有意向就同一研究主题开展合作研究的中非学者应组成联合研究团队，共同向中国非洲研究院提出申请。</w:t>
      </w:r>
    </w:p>
    <w:p w:rsidR="00883DCA" w:rsidRDefault="00B83014">
      <w:pPr>
        <w:spacing w:after="157" w:line="540" w:lineRule="exact"/>
        <w:ind w:firstLine="640"/>
        <w:rPr>
          <w:rFonts w:ascii="仿宋" w:eastAsia="仿宋" w:hAnsi="仿宋"/>
          <w:sz w:val="32"/>
          <w:szCs w:val="32"/>
        </w:rPr>
      </w:pPr>
      <w:r>
        <w:rPr>
          <w:rFonts w:ascii="仿宋" w:eastAsia="仿宋" w:hAnsi="仿宋"/>
          <w:sz w:val="32"/>
          <w:szCs w:val="32"/>
        </w:rPr>
        <w:t>1、中方由我院相关研究所组织形成研究组，</w:t>
      </w:r>
      <w:proofErr w:type="gramStart"/>
      <w:r>
        <w:rPr>
          <w:rFonts w:ascii="仿宋" w:eastAsia="仿宋" w:hAnsi="仿宋"/>
          <w:sz w:val="32"/>
          <w:szCs w:val="32"/>
        </w:rPr>
        <w:t>非方由</w:t>
      </w:r>
      <w:proofErr w:type="gramEnd"/>
      <w:r>
        <w:rPr>
          <w:rFonts w:ascii="仿宋" w:eastAsia="仿宋" w:hAnsi="仿宋"/>
          <w:sz w:val="32"/>
          <w:szCs w:val="32"/>
        </w:rPr>
        <w:t>非洲学术机构学者组成研究组。中方项目负责人须为我院研究所学者；</w:t>
      </w:r>
      <w:proofErr w:type="gramStart"/>
      <w:r>
        <w:rPr>
          <w:rFonts w:ascii="仿宋" w:eastAsia="仿宋" w:hAnsi="仿宋"/>
          <w:sz w:val="32"/>
          <w:szCs w:val="32"/>
        </w:rPr>
        <w:t>非方项目</w:t>
      </w:r>
      <w:proofErr w:type="gramEnd"/>
      <w:r>
        <w:rPr>
          <w:rFonts w:ascii="仿宋" w:eastAsia="仿宋" w:hAnsi="仿宋"/>
          <w:sz w:val="32"/>
          <w:szCs w:val="32"/>
        </w:rPr>
        <w:t>负责人须为来自非洲大学、研究机构的学者。</w:t>
      </w:r>
    </w:p>
    <w:p w:rsidR="00883DCA" w:rsidRDefault="00B83014">
      <w:pPr>
        <w:spacing w:after="157" w:line="540" w:lineRule="exact"/>
        <w:ind w:firstLine="640"/>
        <w:rPr>
          <w:rFonts w:ascii="仿宋" w:eastAsia="仿宋" w:hAnsi="仿宋"/>
          <w:sz w:val="32"/>
          <w:szCs w:val="32"/>
        </w:rPr>
      </w:pPr>
      <w:r>
        <w:rPr>
          <w:rFonts w:ascii="仿宋" w:eastAsia="仿宋" w:hAnsi="仿宋" w:cs="仿宋"/>
          <w:sz w:val="32"/>
          <w:szCs w:val="32"/>
        </w:rPr>
        <w:t>2、项目</w:t>
      </w:r>
      <w:r>
        <w:rPr>
          <w:rFonts w:ascii="仿宋" w:eastAsia="仿宋" w:hAnsi="仿宋"/>
          <w:sz w:val="32"/>
          <w:szCs w:val="32"/>
        </w:rPr>
        <w:t>申报受理工作于20</w:t>
      </w:r>
      <w:r w:rsidR="00076640">
        <w:rPr>
          <w:rFonts w:ascii="仿宋" w:eastAsia="仿宋" w:hAnsi="仿宋" w:hint="eastAsia"/>
          <w:sz w:val="32"/>
          <w:szCs w:val="32"/>
        </w:rPr>
        <w:t>20</w:t>
      </w:r>
      <w:r>
        <w:rPr>
          <w:rFonts w:ascii="仿宋" w:eastAsia="仿宋" w:hAnsi="仿宋"/>
          <w:sz w:val="32"/>
          <w:szCs w:val="32"/>
        </w:rPr>
        <w:t>年1月</w:t>
      </w:r>
      <w:r w:rsidR="00076640">
        <w:rPr>
          <w:rFonts w:ascii="仿宋" w:eastAsia="仿宋" w:hAnsi="仿宋" w:hint="eastAsia"/>
          <w:sz w:val="32"/>
          <w:szCs w:val="32"/>
        </w:rPr>
        <w:t>10</w:t>
      </w:r>
      <w:r>
        <w:rPr>
          <w:rFonts w:ascii="仿宋" w:eastAsia="仿宋" w:hAnsi="仿宋"/>
          <w:sz w:val="32"/>
          <w:szCs w:val="32"/>
        </w:rPr>
        <w:t>日发布之日起开始，项目双方申请人请在中国非洲研究院网站上下载并填写《中国非洲研究院“中非可持续发展交流机制”合作研究项目联合申请书》（中英文版本）。</w:t>
      </w:r>
    </w:p>
    <w:p w:rsidR="00883DCA" w:rsidRDefault="00B83014">
      <w:pPr>
        <w:spacing w:after="157" w:line="540" w:lineRule="exact"/>
        <w:ind w:firstLine="640"/>
        <w:rPr>
          <w:rFonts w:ascii="仿宋" w:eastAsia="仿宋" w:hAnsi="仿宋"/>
          <w:sz w:val="32"/>
          <w:szCs w:val="32"/>
        </w:rPr>
      </w:pPr>
      <w:r>
        <w:rPr>
          <w:rFonts w:ascii="仿宋" w:eastAsia="仿宋" w:hAnsi="仿宋"/>
          <w:sz w:val="32"/>
          <w:szCs w:val="32"/>
        </w:rPr>
        <w:t>3、</w:t>
      </w:r>
      <w:proofErr w:type="gramStart"/>
      <w:r>
        <w:rPr>
          <w:rFonts w:ascii="仿宋" w:eastAsia="仿宋" w:hAnsi="仿宋"/>
          <w:sz w:val="32"/>
          <w:szCs w:val="32"/>
        </w:rPr>
        <w:t>非方项目</w:t>
      </w:r>
      <w:proofErr w:type="gramEnd"/>
      <w:r>
        <w:rPr>
          <w:rFonts w:ascii="仿宋" w:eastAsia="仿宋" w:hAnsi="仿宋"/>
          <w:sz w:val="32"/>
          <w:szCs w:val="32"/>
        </w:rPr>
        <w:t>负责人所在研究机构应出具同意其申请合作研究项目的确认函。</w:t>
      </w:r>
    </w:p>
    <w:p w:rsidR="00883DCA" w:rsidRDefault="00B83014">
      <w:pPr>
        <w:spacing w:after="157" w:line="540" w:lineRule="exact"/>
        <w:ind w:firstLine="640"/>
      </w:pPr>
      <w:r>
        <w:rPr>
          <w:rFonts w:ascii="仿宋" w:eastAsia="仿宋" w:hAnsi="仿宋"/>
          <w:sz w:val="32"/>
          <w:szCs w:val="32"/>
        </w:rPr>
        <w:t>4、联合申请书和</w:t>
      </w:r>
      <w:proofErr w:type="gramStart"/>
      <w:r>
        <w:rPr>
          <w:rFonts w:ascii="仿宋" w:eastAsia="仿宋" w:hAnsi="仿宋"/>
          <w:sz w:val="32"/>
          <w:szCs w:val="32"/>
        </w:rPr>
        <w:t>确认函应通过</w:t>
      </w:r>
      <w:proofErr w:type="gramEnd"/>
      <w:r>
        <w:rPr>
          <w:rFonts w:ascii="仿宋" w:eastAsia="仿宋" w:hAnsi="仿宋"/>
          <w:sz w:val="32"/>
          <w:szCs w:val="32"/>
        </w:rPr>
        <w:t>中方项目负责人向中国非洲研究院提交。申请截止日期2020年2月</w:t>
      </w:r>
      <w:r w:rsidR="00076640">
        <w:rPr>
          <w:rFonts w:ascii="仿宋" w:eastAsia="仿宋" w:hAnsi="仿宋" w:hint="eastAsia"/>
          <w:sz w:val="32"/>
          <w:szCs w:val="32"/>
        </w:rPr>
        <w:t>29</w:t>
      </w:r>
      <w:r>
        <w:rPr>
          <w:rFonts w:ascii="仿宋" w:eastAsia="仿宋" w:hAnsi="仿宋"/>
          <w:sz w:val="32"/>
          <w:szCs w:val="32"/>
        </w:rPr>
        <w:t>日。</w:t>
      </w:r>
    </w:p>
    <w:p w:rsidR="00883DCA" w:rsidRDefault="00B83014">
      <w:pPr>
        <w:spacing w:after="157" w:line="540" w:lineRule="exact"/>
        <w:jc w:val="left"/>
        <w:rPr>
          <w:rFonts w:ascii="黑体" w:eastAsia="黑体" w:hAnsi="黑体"/>
          <w:b/>
          <w:sz w:val="32"/>
          <w:szCs w:val="32"/>
        </w:rPr>
      </w:pPr>
      <w:r>
        <w:rPr>
          <w:rFonts w:ascii="黑体" w:eastAsia="黑体" w:hAnsi="黑体"/>
          <w:b/>
          <w:sz w:val="32"/>
          <w:szCs w:val="32"/>
        </w:rPr>
        <w:t>四、项目执行期、活动方式与成果形式</w:t>
      </w:r>
    </w:p>
    <w:p w:rsidR="00AE7FDC" w:rsidRPr="003B7FAE" w:rsidRDefault="00B83014" w:rsidP="00AE7FDC">
      <w:pPr>
        <w:overflowPunct w:val="0"/>
        <w:spacing w:after="157" w:line="520" w:lineRule="exact"/>
        <w:ind w:firstLine="640"/>
        <w:rPr>
          <w:rFonts w:ascii="仿宋" w:eastAsia="仿宋" w:hAnsi="仿宋"/>
          <w:sz w:val="32"/>
          <w:szCs w:val="32"/>
        </w:rPr>
      </w:pPr>
      <w:r>
        <w:rPr>
          <w:rFonts w:ascii="仿宋" w:eastAsia="仿宋" w:hAnsi="仿宋"/>
          <w:sz w:val="32"/>
          <w:szCs w:val="32"/>
        </w:rPr>
        <w:lastRenderedPageBreak/>
        <w:t>项目执行期为</w:t>
      </w:r>
      <w:r w:rsidR="00076640">
        <w:rPr>
          <w:rFonts w:ascii="仿宋" w:eastAsia="仿宋" w:hAnsi="仿宋" w:hint="eastAsia"/>
          <w:sz w:val="32"/>
          <w:szCs w:val="32"/>
        </w:rPr>
        <w:t>2</w:t>
      </w:r>
      <w:r>
        <w:rPr>
          <w:rFonts w:ascii="仿宋" w:eastAsia="仿宋" w:hAnsi="仿宋"/>
          <w:sz w:val="32"/>
          <w:szCs w:val="32"/>
        </w:rPr>
        <w:t>年，2020年3月至202</w:t>
      </w:r>
      <w:r w:rsidR="00076640">
        <w:rPr>
          <w:rFonts w:ascii="仿宋" w:eastAsia="仿宋" w:hAnsi="仿宋" w:hint="eastAsia"/>
          <w:sz w:val="32"/>
          <w:szCs w:val="32"/>
        </w:rPr>
        <w:t>2</w:t>
      </w:r>
      <w:r>
        <w:rPr>
          <w:rFonts w:ascii="仿宋" w:eastAsia="仿宋" w:hAnsi="仿宋"/>
          <w:sz w:val="32"/>
          <w:szCs w:val="32"/>
        </w:rPr>
        <w:t>年</w:t>
      </w:r>
      <w:bookmarkStart w:id="2" w:name="_GoBack"/>
      <w:bookmarkEnd w:id="2"/>
      <w:r>
        <w:rPr>
          <w:rFonts w:ascii="仿宋" w:eastAsia="仿宋" w:hAnsi="仿宋"/>
          <w:sz w:val="32"/>
          <w:szCs w:val="32"/>
        </w:rPr>
        <w:t>3月。在项目下，双方可通过人员互访、举行研讨会等开展研究合作。</w:t>
      </w:r>
      <w:r w:rsidR="00AE7FDC" w:rsidRPr="003B7FAE">
        <w:rPr>
          <w:rFonts w:ascii="仿宋" w:eastAsia="仿宋" w:hAnsi="仿宋"/>
          <w:sz w:val="32"/>
          <w:szCs w:val="32"/>
        </w:rPr>
        <w:t>合作研究项目成果形式为中非双方提交的中英文</w:t>
      </w:r>
      <w:r w:rsidR="00AE7FDC">
        <w:rPr>
          <w:rFonts w:ascii="仿宋" w:eastAsia="仿宋" w:hAnsi="仿宋" w:hint="eastAsia"/>
          <w:sz w:val="32"/>
          <w:szCs w:val="32"/>
        </w:rPr>
        <w:t>智库</w:t>
      </w:r>
      <w:r w:rsidR="007A3AD5">
        <w:rPr>
          <w:rFonts w:ascii="仿宋" w:eastAsia="仿宋" w:hAnsi="仿宋"/>
          <w:sz w:val="32"/>
          <w:szCs w:val="32"/>
        </w:rPr>
        <w:t>报告（中文字数</w:t>
      </w:r>
      <w:r w:rsidR="00AE7FDC" w:rsidRPr="003B7FAE">
        <w:rPr>
          <w:rFonts w:ascii="仿宋" w:eastAsia="仿宋" w:hAnsi="仿宋" w:hint="eastAsia"/>
          <w:sz w:val="32"/>
          <w:szCs w:val="32"/>
        </w:rPr>
        <w:t>8</w:t>
      </w:r>
      <w:r w:rsidR="007A3AD5">
        <w:rPr>
          <w:rFonts w:ascii="仿宋" w:eastAsia="仿宋" w:hAnsi="仿宋" w:hint="eastAsia"/>
          <w:sz w:val="32"/>
          <w:szCs w:val="32"/>
        </w:rPr>
        <w:t>-10</w:t>
      </w:r>
      <w:r w:rsidR="00AE7FDC" w:rsidRPr="003B7FAE">
        <w:rPr>
          <w:rFonts w:ascii="仿宋" w:eastAsia="仿宋" w:hAnsi="仿宋"/>
          <w:sz w:val="32"/>
          <w:szCs w:val="32"/>
        </w:rPr>
        <w:t>万），并通过出版或网上发布等形式公开发表</w:t>
      </w:r>
      <w:r w:rsidR="00AE7FDC">
        <w:rPr>
          <w:rFonts w:ascii="仿宋" w:eastAsia="仿宋" w:hAnsi="仿宋" w:hint="eastAsia"/>
          <w:sz w:val="32"/>
          <w:szCs w:val="32"/>
        </w:rPr>
        <w:t>；每年以中国非洲研究院名义提交一篇信息报送，以采用为准。</w:t>
      </w:r>
    </w:p>
    <w:p w:rsidR="00883DCA" w:rsidRDefault="00B83014" w:rsidP="00AE7FDC">
      <w:pPr>
        <w:spacing w:after="157" w:line="540" w:lineRule="exact"/>
        <w:ind w:firstLine="640"/>
        <w:rPr>
          <w:rFonts w:ascii="黑体" w:eastAsia="黑体" w:hAnsi="黑体"/>
          <w:b/>
          <w:sz w:val="32"/>
          <w:szCs w:val="32"/>
        </w:rPr>
      </w:pPr>
      <w:r>
        <w:rPr>
          <w:rFonts w:ascii="黑体" w:eastAsia="黑体" w:hAnsi="黑体"/>
          <w:b/>
          <w:sz w:val="32"/>
          <w:szCs w:val="32"/>
        </w:rPr>
        <w:t>五、资助安排</w:t>
      </w:r>
    </w:p>
    <w:p w:rsidR="00883DCA" w:rsidRDefault="00B83014">
      <w:pPr>
        <w:spacing w:after="157" w:line="540" w:lineRule="exact"/>
        <w:ind w:firstLine="640"/>
        <w:jc w:val="left"/>
      </w:pPr>
      <w:r>
        <w:rPr>
          <w:rFonts w:ascii="仿宋" w:eastAsia="仿宋" w:hAnsi="仿宋"/>
          <w:sz w:val="32"/>
          <w:szCs w:val="32"/>
        </w:rPr>
        <w:t>中国非洲研究院对入选项目提供资助。资助经费用于在项目下开展的中非学者互访、在华召开研讨会费用。详见项目申请书说明。</w:t>
      </w:r>
    </w:p>
    <w:p w:rsidR="00883DCA" w:rsidRDefault="00883DCA">
      <w:pPr>
        <w:spacing w:after="157" w:line="540" w:lineRule="exact"/>
        <w:ind w:firstLine="640"/>
        <w:jc w:val="left"/>
        <w:rPr>
          <w:rFonts w:ascii="仿宋" w:eastAsia="仿宋" w:hAnsi="仿宋"/>
          <w:sz w:val="32"/>
          <w:szCs w:val="32"/>
        </w:rPr>
      </w:pPr>
    </w:p>
    <w:p w:rsidR="00883DCA" w:rsidRDefault="00B83014">
      <w:pPr>
        <w:rPr>
          <w:rFonts w:ascii="仿宋" w:eastAsia="仿宋" w:hAnsi="仿宋"/>
          <w:sz w:val="32"/>
          <w:szCs w:val="32"/>
        </w:rPr>
      </w:pPr>
      <w:r>
        <w:rPr>
          <w:rFonts w:ascii="仿宋" w:eastAsia="仿宋" w:hAnsi="仿宋"/>
          <w:sz w:val="32"/>
          <w:szCs w:val="32"/>
        </w:rPr>
        <w:t>附件：</w:t>
      </w:r>
    </w:p>
    <w:p w:rsidR="00883DCA" w:rsidRDefault="00B83014">
      <w:pPr>
        <w:pStyle w:val="ac"/>
        <w:ind w:firstLine="0"/>
      </w:pPr>
      <w:r>
        <w:rPr>
          <w:rFonts w:ascii="仿宋" w:eastAsia="仿宋" w:hAnsi="仿宋"/>
          <w:sz w:val="32"/>
          <w:szCs w:val="32"/>
        </w:rPr>
        <w:t>《中国非洲研究院“中非可持续发展交流机制”合作研究项目联合申请书》（中英文）</w:t>
      </w:r>
    </w:p>
    <w:p w:rsidR="00883DCA" w:rsidRDefault="00883DCA">
      <w:pPr>
        <w:ind w:firstLine="640"/>
        <w:rPr>
          <w:rFonts w:ascii="仿宋" w:eastAsia="仿宋" w:hAnsi="仿宋"/>
          <w:sz w:val="32"/>
          <w:szCs w:val="32"/>
        </w:rPr>
      </w:pPr>
    </w:p>
    <w:p w:rsidR="00883DCA" w:rsidRDefault="00B83014">
      <w:pPr>
        <w:overflowPunct w:val="0"/>
        <w:ind w:firstLine="641"/>
        <w:jc w:val="right"/>
      </w:pPr>
      <w:r>
        <w:rPr>
          <w:rFonts w:ascii="仿宋" w:eastAsia="仿宋" w:hAnsi="仿宋"/>
          <w:sz w:val="32"/>
          <w:szCs w:val="32"/>
        </w:rPr>
        <w:t>中国非洲研究院</w:t>
      </w:r>
    </w:p>
    <w:p w:rsidR="00883DCA" w:rsidRDefault="00B83014">
      <w:pPr>
        <w:overflowPunct w:val="0"/>
        <w:ind w:firstLine="641"/>
        <w:jc w:val="right"/>
        <w:rPr>
          <w:rFonts w:ascii="仿宋" w:eastAsia="仿宋" w:hAnsi="仿宋"/>
          <w:sz w:val="32"/>
          <w:szCs w:val="32"/>
        </w:rPr>
      </w:pPr>
      <w:r>
        <w:rPr>
          <w:rFonts w:ascii="仿宋" w:eastAsia="仿宋" w:hAnsi="仿宋"/>
          <w:sz w:val="32"/>
          <w:szCs w:val="32"/>
        </w:rPr>
        <w:t>20</w:t>
      </w:r>
      <w:r w:rsidR="00076640">
        <w:rPr>
          <w:rFonts w:ascii="仿宋" w:eastAsia="仿宋" w:hAnsi="仿宋" w:hint="eastAsia"/>
          <w:sz w:val="32"/>
          <w:szCs w:val="32"/>
        </w:rPr>
        <w:t>20</w:t>
      </w:r>
      <w:r>
        <w:rPr>
          <w:rFonts w:ascii="仿宋" w:eastAsia="仿宋" w:hAnsi="仿宋"/>
          <w:sz w:val="32"/>
          <w:szCs w:val="32"/>
        </w:rPr>
        <w:t>年1月</w:t>
      </w:r>
      <w:r w:rsidR="00076640">
        <w:rPr>
          <w:rFonts w:ascii="仿宋" w:eastAsia="仿宋" w:hAnsi="仿宋" w:hint="eastAsia"/>
          <w:sz w:val="32"/>
          <w:szCs w:val="32"/>
        </w:rPr>
        <w:t>10</w:t>
      </w:r>
      <w:r>
        <w:rPr>
          <w:rFonts w:ascii="仿宋" w:eastAsia="仿宋" w:hAnsi="仿宋"/>
          <w:sz w:val="32"/>
          <w:szCs w:val="32"/>
        </w:rPr>
        <w:t>日</w:t>
      </w:r>
    </w:p>
    <w:p w:rsidR="00883DCA" w:rsidRDefault="00883DCA">
      <w:pPr>
        <w:ind w:firstLine="640"/>
        <w:jc w:val="right"/>
        <w:rPr>
          <w:rFonts w:ascii="仿宋" w:eastAsia="仿宋" w:hAnsi="仿宋"/>
          <w:sz w:val="32"/>
          <w:szCs w:val="32"/>
        </w:rPr>
      </w:pPr>
    </w:p>
    <w:p w:rsidR="00883DCA" w:rsidRDefault="00B83014">
      <w:pPr>
        <w:widowControl/>
        <w:jc w:val="left"/>
        <w:rPr>
          <w:rFonts w:eastAsia="仿宋"/>
        </w:rPr>
      </w:pPr>
      <w:r>
        <w:rPr>
          <w:rFonts w:ascii="仿宋" w:eastAsia="仿宋" w:hAnsi="仿宋"/>
          <w:sz w:val="32"/>
          <w:szCs w:val="32"/>
        </w:rPr>
        <w:t>联系人：马学清</w:t>
      </w:r>
    </w:p>
    <w:p w:rsidR="00883DCA" w:rsidRDefault="00B83014">
      <w:pPr>
        <w:widowControl/>
        <w:jc w:val="left"/>
      </w:pPr>
      <w:r>
        <w:rPr>
          <w:rFonts w:ascii="仿宋" w:eastAsia="仿宋" w:hAnsi="仿宋"/>
          <w:sz w:val="32"/>
          <w:szCs w:val="32"/>
        </w:rPr>
        <w:t>电话：87421043，邮箱：maxq@cass.org.cn</w:t>
      </w:r>
    </w:p>
    <w:p w:rsidR="00883DCA" w:rsidRDefault="00883DCA">
      <w:pPr>
        <w:widowControl/>
        <w:jc w:val="left"/>
      </w:pPr>
    </w:p>
    <w:sectPr w:rsidR="00883DCA">
      <w:footerReference w:type="default" r:id="rId8"/>
      <w:pgSz w:w="11906" w:h="16838"/>
      <w:pgMar w:top="1440" w:right="1800" w:bottom="1440" w:left="1800" w:header="0" w:footer="0" w:gutter="0"/>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2F2" w:rsidRDefault="007E72F2">
      <w:r>
        <w:separator/>
      </w:r>
    </w:p>
  </w:endnote>
  <w:endnote w:type="continuationSeparator" w:id="0">
    <w:p w:rsidR="007E72F2" w:rsidRDefault="007E7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DCA" w:rsidRDefault="00B83014">
    <w:pPr>
      <w:pStyle w:val="aa"/>
    </w:pPr>
    <w:r>
      <w:rPr>
        <w:noProof/>
      </w:rPr>
      <mc:AlternateContent>
        <mc:Choice Requires="wps">
          <w:drawing>
            <wp:anchor distT="0" distB="0" distL="0" distR="0" simplePos="0" relativeHeight="5" behindDoc="1" locked="0" layoutInCell="1" allowOverlap="1">
              <wp:simplePos x="0" y="0"/>
              <wp:positionH relativeFrom="margin">
                <wp:align>right</wp:align>
              </wp:positionH>
              <wp:positionV relativeFrom="paragraph">
                <wp:posOffset>635</wp:posOffset>
              </wp:positionV>
              <wp:extent cx="1830705" cy="139065"/>
              <wp:effectExtent l="0" t="0" r="0" b="0"/>
              <wp:wrapNone/>
              <wp:docPr id="1" name="文本框 1"/>
              <wp:cNvGraphicFramePr/>
              <a:graphic xmlns:a="http://schemas.openxmlformats.org/drawingml/2006/main">
                <a:graphicData uri="http://schemas.microsoft.com/office/word/2010/wordprocessingShape">
                  <wps:wsp>
                    <wps:cNvSpPr/>
                    <wps:spPr>
                      <a:xfrm>
                        <a:off x="0" y="0"/>
                        <a:ext cx="1830240" cy="138600"/>
                      </a:xfrm>
                      <a:prstGeom prst="rect">
                        <a:avLst/>
                      </a:prstGeom>
                      <a:noFill/>
                      <a:ln w="6480">
                        <a:noFill/>
                      </a:ln>
                    </wps:spPr>
                    <wps:style>
                      <a:lnRef idx="0">
                        <a:schemeClr val="accent1"/>
                      </a:lnRef>
                      <a:fillRef idx="0">
                        <a:schemeClr val="accent1"/>
                      </a:fillRef>
                      <a:effectRef idx="0">
                        <a:schemeClr val="accent1"/>
                      </a:effectRef>
                      <a:fontRef idx="minor"/>
                    </wps:style>
                    <wps:txbx>
                      <w:txbxContent>
                        <w:p w:rsidR="00883DCA" w:rsidRDefault="00B83014">
                          <w:pPr>
                            <w:pStyle w:val="aa"/>
                            <w:rPr>
                              <w:color w:val="000000"/>
                            </w:rPr>
                          </w:pPr>
                          <w:r>
                            <w:rPr>
                              <w:color w:val="000000"/>
                            </w:rPr>
                            <w:fldChar w:fldCharType="begin"/>
                          </w:r>
                          <w:r>
                            <w:instrText>PAGE</w:instrText>
                          </w:r>
                          <w:r>
                            <w:fldChar w:fldCharType="separate"/>
                          </w:r>
                          <w:r w:rsidR="007A3AD5">
                            <w:rPr>
                              <w:noProof/>
                            </w:rPr>
                            <w:t>3</w:t>
                          </w:r>
                          <w:r>
                            <w:fldChar w:fldCharType="end"/>
                          </w:r>
                        </w:p>
                      </w:txbxContent>
                    </wps:txbx>
                    <wps:bodyPr lIns="0" tIns="0" rIns="0" bIns="0">
                      <a:spAutoFit/>
                    </wps:bodyPr>
                  </wps:wsp>
                </a:graphicData>
              </a:graphic>
            </wp:anchor>
          </w:drawing>
        </mc:Choice>
        <mc:Fallback>
          <w:pict>
            <v:rect id="文本框 1" o:spid="_x0000_s1026" style="position:absolute;margin-left:92.95pt;margin-top:.05pt;width:144.15pt;height:10.95pt;z-index:-503316475;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" filled="f" stroked="f" strokeweight=".18mm">
              <v:textbox style="mso-fit-shape-to-text:t" inset="0,0,0,0">
                <w:txbxContent>
                  <w:p w:rsidR="00883DCA" w:rsidRDefault="00B83014">
                    <w:pPr>
                      <w:pStyle w:val="aa"/>
                      <w:rPr>
                        <w:color w:val="000000"/>
                      </w:rPr>
                    </w:pPr>
                    <w:r>
                      <w:rPr>
                        <w:color w:val="000000"/>
                      </w:rPr>
                      <w:fldChar w:fldCharType="begin"/>
                    </w:r>
                    <w:r>
                      <w:instrText>PAGE</w:instrText>
                    </w:r>
                    <w:r>
                      <w:fldChar w:fldCharType="separate"/>
                    </w:r>
                    <w:r w:rsidR="007A3AD5">
                      <w:rPr>
                        <w:noProof/>
                      </w:rPr>
                      <w:t>3</w:t>
                    </w:r>
                    <w: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2F2" w:rsidRDefault="007E72F2">
      <w:r>
        <w:separator/>
      </w:r>
    </w:p>
  </w:footnote>
  <w:footnote w:type="continuationSeparator" w:id="0">
    <w:p w:rsidR="007E72F2" w:rsidRDefault="007E72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DCA"/>
    <w:rsid w:val="00076640"/>
    <w:rsid w:val="0009703C"/>
    <w:rsid w:val="007A3AD5"/>
    <w:rsid w:val="007E72F2"/>
    <w:rsid w:val="00883DCA"/>
    <w:rsid w:val="00AE7FDC"/>
    <w:rsid w:val="00B83014"/>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unhideWhenUsed="0" w:qFormat="1"/>
    <w:lsdException w:name="List"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
    <w:name w:val="Internet 链接"/>
    <w:basedOn w:val="a0"/>
    <w:uiPriority w:val="99"/>
    <w:unhideWhenUsed/>
    <w:qFormat/>
    <w:rPr>
      <w:color w:val="0000FF" w:themeColor="hyperlink"/>
      <w:u w:val="single"/>
    </w:rPr>
  </w:style>
  <w:style w:type="character" w:customStyle="1" w:styleId="Char">
    <w:name w:val="页眉 Char"/>
    <w:basedOn w:val="a0"/>
    <w:uiPriority w:val="99"/>
    <w:qFormat/>
    <w:rPr>
      <w:sz w:val="18"/>
      <w:szCs w:val="18"/>
    </w:rPr>
  </w:style>
  <w:style w:type="character" w:customStyle="1" w:styleId="Char0">
    <w:name w:val="页脚 Char"/>
    <w:basedOn w:val="a0"/>
    <w:uiPriority w:val="99"/>
    <w:qFormat/>
    <w:rPr>
      <w:sz w:val="18"/>
      <w:szCs w:val="18"/>
    </w:rPr>
  </w:style>
  <w:style w:type="character" w:customStyle="1" w:styleId="Char1">
    <w:name w:val="批注框文本 Char"/>
    <w:basedOn w:val="a0"/>
    <w:uiPriority w:val="99"/>
    <w:semiHidden/>
    <w:qFormat/>
    <w:rPr>
      <w:sz w:val="18"/>
      <w:szCs w:val="18"/>
    </w:rPr>
  </w:style>
  <w:style w:type="character" w:customStyle="1" w:styleId="Char2">
    <w:name w:val="日期 Char"/>
    <w:basedOn w:val="a0"/>
    <w:uiPriority w:val="99"/>
    <w:semiHidden/>
    <w:qFormat/>
  </w:style>
  <w:style w:type="paragraph" w:customStyle="1" w:styleId="a3">
    <w:name w:val="标题样式"/>
    <w:basedOn w:val="a"/>
    <w:next w:val="a4"/>
    <w:qFormat/>
    <w:pPr>
      <w:keepNext/>
      <w:spacing w:before="240" w:after="120"/>
    </w:pPr>
    <w:rPr>
      <w:rFonts w:ascii="Arial" w:eastAsia="微软雅黑" w:hAnsi="Arial" w:cs="Arial"/>
      <w:sz w:val="28"/>
      <w:szCs w:val="28"/>
    </w:rPr>
  </w:style>
  <w:style w:type="paragraph" w:styleId="a4">
    <w:name w:val="Body Text"/>
    <w:basedOn w:val="a"/>
    <w:qFormat/>
    <w:pPr>
      <w:spacing w:after="140" w:line="276" w:lineRule="auto"/>
    </w:pPr>
  </w:style>
  <w:style w:type="paragraph" w:styleId="a5">
    <w:name w:val="List"/>
    <w:basedOn w:val="a4"/>
    <w:qFormat/>
    <w:rPr>
      <w:rFonts w:cs="Arial"/>
    </w:rPr>
  </w:style>
  <w:style w:type="paragraph" w:styleId="a6">
    <w:name w:val="caption"/>
    <w:basedOn w:val="a"/>
    <w:next w:val="a"/>
    <w:qFormat/>
    <w:pPr>
      <w:suppressLineNumbers/>
      <w:spacing w:before="120" w:after="120"/>
    </w:pPr>
    <w:rPr>
      <w:rFonts w:cs="Arial"/>
      <w:i/>
      <w:iCs/>
      <w:sz w:val="24"/>
      <w:szCs w:val="24"/>
    </w:rPr>
  </w:style>
  <w:style w:type="paragraph" w:customStyle="1" w:styleId="a7">
    <w:name w:val="索引"/>
    <w:basedOn w:val="a"/>
    <w:qFormat/>
    <w:pPr>
      <w:suppressLineNumbers/>
    </w:pPr>
    <w:rPr>
      <w:rFonts w:cs="Arial"/>
    </w:rPr>
  </w:style>
  <w:style w:type="paragraph" w:styleId="a8">
    <w:name w:val="Date"/>
    <w:basedOn w:val="a"/>
    <w:next w:val="a"/>
    <w:uiPriority w:val="99"/>
    <w:semiHidden/>
    <w:unhideWhenUsed/>
    <w:qFormat/>
    <w:pPr>
      <w:ind w:left="100"/>
    </w:pPr>
  </w:style>
  <w:style w:type="paragraph" w:styleId="a9">
    <w:name w:val="Balloon Text"/>
    <w:basedOn w:val="a"/>
    <w:uiPriority w:val="99"/>
    <w:semiHidden/>
    <w:unhideWhenUsed/>
    <w:qFormat/>
    <w:rPr>
      <w:sz w:val="18"/>
      <w:szCs w:val="18"/>
    </w:rPr>
  </w:style>
  <w:style w:type="paragraph" w:styleId="aa">
    <w:name w:val="footer"/>
    <w:basedOn w:val="a"/>
    <w:uiPriority w:val="99"/>
    <w:unhideWhenUsed/>
    <w:qFormat/>
    <w:pPr>
      <w:tabs>
        <w:tab w:val="center" w:pos="4153"/>
        <w:tab w:val="right" w:pos="8306"/>
      </w:tabs>
      <w:snapToGrid w:val="0"/>
      <w:jc w:val="left"/>
    </w:pPr>
    <w:rPr>
      <w:sz w:val="18"/>
      <w:szCs w:val="18"/>
    </w:rPr>
  </w:style>
  <w:style w:type="paragraph" w:styleId="ab">
    <w:name w:val="header"/>
    <w:basedOn w:val="a"/>
    <w:uiPriority w:val="99"/>
    <w:unhideWhenUsed/>
    <w:qFormat/>
    <w:pPr>
      <w:pBdr>
        <w:bottom w:val="single" w:sz="6" w:space="1" w:color="000000"/>
      </w:pBdr>
      <w:tabs>
        <w:tab w:val="center" w:pos="4153"/>
        <w:tab w:val="right" w:pos="8306"/>
      </w:tabs>
      <w:snapToGrid w:val="0"/>
      <w:jc w:val="center"/>
    </w:pPr>
    <w:rPr>
      <w:sz w:val="18"/>
      <w:szCs w:val="18"/>
    </w:rPr>
  </w:style>
  <w:style w:type="paragraph" w:styleId="ac">
    <w:name w:val="List Paragraph"/>
    <w:basedOn w:val="a"/>
    <w:uiPriority w:val="34"/>
    <w:qFormat/>
    <w:pPr>
      <w:ind w:firstLine="420"/>
    </w:pPr>
  </w:style>
  <w:style w:type="paragraph" w:customStyle="1" w:styleId="ad">
    <w:name w:val="框架内容"/>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unhideWhenUsed="0" w:qFormat="1"/>
    <w:lsdException w:name="List"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
    <w:name w:val="Internet 链接"/>
    <w:basedOn w:val="a0"/>
    <w:uiPriority w:val="99"/>
    <w:unhideWhenUsed/>
    <w:qFormat/>
    <w:rPr>
      <w:color w:val="0000FF" w:themeColor="hyperlink"/>
      <w:u w:val="single"/>
    </w:rPr>
  </w:style>
  <w:style w:type="character" w:customStyle="1" w:styleId="Char">
    <w:name w:val="页眉 Char"/>
    <w:basedOn w:val="a0"/>
    <w:uiPriority w:val="99"/>
    <w:qFormat/>
    <w:rPr>
      <w:sz w:val="18"/>
      <w:szCs w:val="18"/>
    </w:rPr>
  </w:style>
  <w:style w:type="character" w:customStyle="1" w:styleId="Char0">
    <w:name w:val="页脚 Char"/>
    <w:basedOn w:val="a0"/>
    <w:uiPriority w:val="99"/>
    <w:qFormat/>
    <w:rPr>
      <w:sz w:val="18"/>
      <w:szCs w:val="18"/>
    </w:rPr>
  </w:style>
  <w:style w:type="character" w:customStyle="1" w:styleId="Char1">
    <w:name w:val="批注框文本 Char"/>
    <w:basedOn w:val="a0"/>
    <w:uiPriority w:val="99"/>
    <w:semiHidden/>
    <w:qFormat/>
    <w:rPr>
      <w:sz w:val="18"/>
      <w:szCs w:val="18"/>
    </w:rPr>
  </w:style>
  <w:style w:type="character" w:customStyle="1" w:styleId="Char2">
    <w:name w:val="日期 Char"/>
    <w:basedOn w:val="a0"/>
    <w:uiPriority w:val="99"/>
    <w:semiHidden/>
    <w:qFormat/>
  </w:style>
  <w:style w:type="paragraph" w:customStyle="1" w:styleId="a3">
    <w:name w:val="标题样式"/>
    <w:basedOn w:val="a"/>
    <w:next w:val="a4"/>
    <w:qFormat/>
    <w:pPr>
      <w:keepNext/>
      <w:spacing w:before="240" w:after="120"/>
    </w:pPr>
    <w:rPr>
      <w:rFonts w:ascii="Arial" w:eastAsia="微软雅黑" w:hAnsi="Arial" w:cs="Arial"/>
      <w:sz w:val="28"/>
      <w:szCs w:val="28"/>
    </w:rPr>
  </w:style>
  <w:style w:type="paragraph" w:styleId="a4">
    <w:name w:val="Body Text"/>
    <w:basedOn w:val="a"/>
    <w:qFormat/>
    <w:pPr>
      <w:spacing w:after="140" w:line="276" w:lineRule="auto"/>
    </w:pPr>
  </w:style>
  <w:style w:type="paragraph" w:styleId="a5">
    <w:name w:val="List"/>
    <w:basedOn w:val="a4"/>
    <w:qFormat/>
    <w:rPr>
      <w:rFonts w:cs="Arial"/>
    </w:rPr>
  </w:style>
  <w:style w:type="paragraph" w:styleId="a6">
    <w:name w:val="caption"/>
    <w:basedOn w:val="a"/>
    <w:next w:val="a"/>
    <w:qFormat/>
    <w:pPr>
      <w:suppressLineNumbers/>
      <w:spacing w:before="120" w:after="120"/>
    </w:pPr>
    <w:rPr>
      <w:rFonts w:cs="Arial"/>
      <w:i/>
      <w:iCs/>
      <w:sz w:val="24"/>
      <w:szCs w:val="24"/>
    </w:rPr>
  </w:style>
  <w:style w:type="paragraph" w:customStyle="1" w:styleId="a7">
    <w:name w:val="索引"/>
    <w:basedOn w:val="a"/>
    <w:qFormat/>
    <w:pPr>
      <w:suppressLineNumbers/>
    </w:pPr>
    <w:rPr>
      <w:rFonts w:cs="Arial"/>
    </w:rPr>
  </w:style>
  <w:style w:type="paragraph" w:styleId="a8">
    <w:name w:val="Date"/>
    <w:basedOn w:val="a"/>
    <w:next w:val="a"/>
    <w:uiPriority w:val="99"/>
    <w:semiHidden/>
    <w:unhideWhenUsed/>
    <w:qFormat/>
    <w:pPr>
      <w:ind w:left="100"/>
    </w:pPr>
  </w:style>
  <w:style w:type="paragraph" w:styleId="a9">
    <w:name w:val="Balloon Text"/>
    <w:basedOn w:val="a"/>
    <w:uiPriority w:val="99"/>
    <w:semiHidden/>
    <w:unhideWhenUsed/>
    <w:qFormat/>
    <w:rPr>
      <w:sz w:val="18"/>
      <w:szCs w:val="18"/>
    </w:rPr>
  </w:style>
  <w:style w:type="paragraph" w:styleId="aa">
    <w:name w:val="footer"/>
    <w:basedOn w:val="a"/>
    <w:uiPriority w:val="99"/>
    <w:unhideWhenUsed/>
    <w:qFormat/>
    <w:pPr>
      <w:tabs>
        <w:tab w:val="center" w:pos="4153"/>
        <w:tab w:val="right" w:pos="8306"/>
      </w:tabs>
      <w:snapToGrid w:val="0"/>
      <w:jc w:val="left"/>
    </w:pPr>
    <w:rPr>
      <w:sz w:val="18"/>
      <w:szCs w:val="18"/>
    </w:rPr>
  </w:style>
  <w:style w:type="paragraph" w:styleId="ab">
    <w:name w:val="header"/>
    <w:basedOn w:val="a"/>
    <w:uiPriority w:val="99"/>
    <w:unhideWhenUsed/>
    <w:qFormat/>
    <w:pPr>
      <w:pBdr>
        <w:bottom w:val="single" w:sz="6" w:space="1" w:color="000000"/>
      </w:pBdr>
      <w:tabs>
        <w:tab w:val="center" w:pos="4153"/>
        <w:tab w:val="right" w:pos="8306"/>
      </w:tabs>
      <w:snapToGrid w:val="0"/>
      <w:jc w:val="center"/>
    </w:pPr>
    <w:rPr>
      <w:sz w:val="18"/>
      <w:szCs w:val="18"/>
    </w:rPr>
  </w:style>
  <w:style w:type="paragraph" w:styleId="ac">
    <w:name w:val="List Paragraph"/>
    <w:basedOn w:val="a"/>
    <w:uiPriority w:val="34"/>
    <w:qFormat/>
    <w:pPr>
      <w:ind w:firstLine="420"/>
    </w:pPr>
  </w:style>
  <w:style w:type="paragraph" w:customStyle="1" w:styleId="ad">
    <w:name w:val="框架内容"/>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178</Words>
  <Characters>1016</Characters>
  <Application>Microsoft Office Word</Application>
  <DocSecurity>0</DocSecurity>
  <Lines>8</Lines>
  <Paragraphs>2</Paragraphs>
  <ScaleCrop>false</ScaleCrop>
  <Company>www.deepin.net.cn</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liuyx</dc:creator>
  <dc:description/>
  <cp:lastModifiedBy>Administrator</cp:lastModifiedBy>
  <cp:revision>37</cp:revision>
  <cp:lastPrinted>2018-11-06T02:51:00Z</cp:lastPrinted>
  <dcterms:created xsi:type="dcterms:W3CDTF">2018-10-31T09:58:00Z</dcterms:created>
  <dcterms:modified xsi:type="dcterms:W3CDTF">2020-01-16T07:47:00Z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2052-11.8.2.8361</vt:lpwstr>
  </property>
  <property fmtid="{D5CDD505-2E9C-101B-9397-08002B2CF9AE}" pid="4" name="LinksUpToDate">
    <vt:bool>false</vt:bool>
  </property>
  <property fmtid="{D5CDD505-2E9C-101B-9397-08002B2CF9AE}" pid="5" name="ScaleCrop">
    <vt:bool>false</vt:bool>
  </property>
</Properties>
</file>