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7" w:line="320" w:lineRule="exact"/>
        <w:jc w:val="center"/>
        <w:rPr>
          <w:sz w:val="24"/>
        </w:rPr>
      </w:pPr>
      <w:r>
        <w:rPr>
          <w:rFonts w:ascii="Arial" w:hAnsi="Arial" w:eastAsia="华文中宋" w:cs="Arial"/>
          <w:b/>
          <w:bCs/>
          <w:sz w:val="24"/>
        </w:rPr>
        <w:t>GUIDE TO APPLICATION</w:t>
      </w:r>
    </w:p>
    <w:p>
      <w:pPr>
        <w:spacing w:after="156" w:line="320" w:lineRule="exact"/>
        <w:jc w:val="center"/>
        <w:rPr>
          <w:rFonts w:ascii="Arial" w:hAnsi="Arial" w:eastAsia="华文中宋" w:cs="Arial"/>
          <w:b/>
          <w:bCs/>
          <w:sz w:val="28"/>
          <w:szCs w:val="28"/>
        </w:rPr>
      </w:pPr>
      <w:r>
        <w:rPr>
          <w:rFonts w:ascii="Arial" w:hAnsi="Arial" w:eastAsia="华文中宋" w:cs="Arial"/>
          <w:b/>
          <w:bCs/>
          <w:sz w:val="24"/>
        </w:rPr>
        <w:t xml:space="preserve">CHINA-AFRICA INSTITUTE JOINT RESEARCH PROGRAM </w:t>
      </w:r>
    </w:p>
    <w:p>
      <w:pPr>
        <w:spacing w:after="156" w:line="320" w:lineRule="exact"/>
        <w:jc w:val="center"/>
        <w:rPr>
          <w:rFonts w:ascii="Arial" w:hAnsi="Arial" w:eastAsia="华文中宋" w:cs="Arial"/>
          <w:b/>
          <w:bCs/>
          <w:sz w:val="24"/>
        </w:rPr>
      </w:pPr>
    </w:p>
    <w:p>
      <w:pPr>
        <w:spacing w:after="156" w:line="320" w:lineRule="exact"/>
        <w:jc w:val="center"/>
        <w:rPr>
          <w:rFonts w:ascii="Arial" w:hAnsi="Arial" w:eastAsia="华文中宋" w:cs="Arial"/>
          <w:b/>
          <w:bCs/>
          <w:sz w:val="28"/>
          <w:szCs w:val="28"/>
        </w:rPr>
      </w:pPr>
      <w:r>
        <w:rPr>
          <w:rFonts w:ascii="Arial" w:hAnsi="Arial" w:eastAsia="华文中宋" w:cs="Arial"/>
          <w:b/>
          <w:bCs/>
          <w:sz w:val="24"/>
        </w:rPr>
        <w:t>CHINA-AFRICA EXCHANGE MECHANISM ON SUSTAINABLE DEVELOPMENT (CAEMOS</w:t>
      </w:r>
      <w:r>
        <w:rPr>
          <w:rFonts w:hint="eastAsia" w:ascii="Arial" w:hAnsi="Arial" w:eastAsia="华文中宋" w:cs="Arial"/>
          <w:b/>
          <w:bCs/>
          <w:sz w:val="24"/>
        </w:rPr>
        <w:t>U</w:t>
      </w:r>
      <w:r>
        <w:rPr>
          <w:rFonts w:ascii="Arial" w:hAnsi="Arial" w:eastAsia="华文中宋" w:cs="Arial"/>
          <w:b/>
          <w:bCs/>
          <w:sz w:val="24"/>
        </w:rPr>
        <w:t>D)</w:t>
      </w:r>
    </w:p>
    <w:p>
      <w:pPr>
        <w:spacing w:after="156" w:line="320" w:lineRule="exact"/>
        <w:jc w:val="center"/>
        <w:rPr>
          <w:rFonts w:ascii="Arial" w:hAnsi="Arial" w:eastAsia="华文中宋" w:cs="Arial"/>
          <w:b/>
          <w:bCs/>
          <w:sz w:val="28"/>
          <w:szCs w:val="28"/>
        </w:rPr>
      </w:pPr>
      <w:r>
        <w:rPr>
          <w:rFonts w:ascii="Arial" w:hAnsi="Arial" w:eastAsia="华文中宋" w:cs="Arial"/>
          <w:b/>
          <w:bCs/>
          <w:sz w:val="28"/>
          <w:szCs w:val="28"/>
        </w:rPr>
        <w:t xml:space="preserve"> </w:t>
      </w:r>
    </w:p>
    <w:p>
      <w:pPr>
        <w:numPr>
          <w:ilvl w:val="0"/>
          <w:numId w:val="1"/>
        </w:numPr>
        <w:snapToGrid w:val="0"/>
        <w:spacing w:before="62" w:line="300" w:lineRule="exact"/>
        <w:rPr>
          <w:rFonts w:ascii="Calibri" w:hAnsi="Calibri" w:eastAsia="华文仿宋" w:cs="Arial"/>
          <w:sz w:val="24"/>
        </w:rPr>
      </w:pPr>
      <w:r>
        <w:rPr>
          <w:rFonts w:eastAsia="华文仿宋" w:cs="Arial"/>
          <w:sz w:val="24"/>
        </w:rPr>
        <w:t>The joint application form (with Chinese and English versions) of “the China-Africa Exchange Mechanism on Sustainable Development” (hereafter referred to as CAEMOSUD) should be completed and endorsed by leaders of both Chinese and African teams. The contents of the two versions must be consistent.</w:t>
      </w:r>
    </w:p>
    <w:p>
      <w:pPr>
        <w:snapToGrid w:val="0"/>
        <w:spacing w:before="62" w:line="300" w:lineRule="exact"/>
        <w:rPr>
          <w:rFonts w:ascii="Calibri" w:hAnsi="Calibri" w:eastAsia="华文仿宋" w:cs="Arial"/>
          <w:sz w:val="24"/>
        </w:rPr>
      </w:pPr>
    </w:p>
    <w:p>
      <w:pPr>
        <w:numPr>
          <w:ilvl w:val="0"/>
          <w:numId w:val="1"/>
        </w:numPr>
        <w:snapToGrid w:val="0"/>
        <w:spacing w:before="62" w:line="300" w:lineRule="exact"/>
        <w:rPr>
          <w:rFonts w:ascii="Calibri" w:hAnsi="Calibri" w:eastAsia="华文仿宋" w:cs="Arial"/>
          <w:sz w:val="24"/>
        </w:rPr>
      </w:pPr>
      <w:r>
        <w:rPr>
          <w:rFonts w:eastAsia="华文仿宋" w:cs="Arial"/>
          <w:sz w:val="24"/>
        </w:rPr>
        <w:t>Both teams in the Joint Application must specify their activities and can apply for CAI fund to support academic exchanges including exchange of visits and seminars in China.</w:t>
      </w:r>
      <w:r>
        <w:rPr>
          <w:rFonts w:hint="eastAsia" w:eastAsia="华文仿宋" w:cs="Arial"/>
          <w:sz w:val="24"/>
        </w:rPr>
        <w:t xml:space="preserve"> The financial support for each project should be no more than </w:t>
      </w:r>
      <w:r>
        <w:rPr>
          <w:rFonts w:hint="eastAsia" w:eastAsia="华文仿宋" w:cs="Arial"/>
          <w:sz w:val="24"/>
          <w:lang w:val="en-US" w:eastAsia="zh-CN"/>
        </w:rPr>
        <w:t>RMB</w:t>
      </w:r>
      <w:r>
        <w:rPr>
          <w:rFonts w:hint="eastAsia" w:eastAsia="华文仿宋" w:cs="Arial"/>
          <w:sz w:val="24"/>
        </w:rPr>
        <w:t xml:space="preserve"> 200,000.</w:t>
      </w:r>
    </w:p>
    <w:p>
      <w:pPr>
        <w:pStyle w:val="17"/>
        <w:ind w:firstLine="480"/>
        <w:rPr>
          <w:rFonts w:ascii="Calibri" w:hAnsi="Calibri" w:eastAsia="华文仿宋" w:cs="Arial"/>
          <w:sz w:val="24"/>
        </w:rPr>
      </w:pPr>
    </w:p>
    <w:p>
      <w:pPr>
        <w:numPr>
          <w:ilvl w:val="0"/>
          <w:numId w:val="1"/>
        </w:numPr>
        <w:snapToGrid w:val="0"/>
        <w:spacing w:before="62" w:line="300" w:lineRule="exact"/>
        <w:rPr>
          <w:rFonts w:ascii="Calibri" w:hAnsi="Calibri" w:eastAsia="华文仿宋" w:cs="Arial"/>
          <w:sz w:val="24"/>
        </w:rPr>
      </w:pPr>
      <w:r>
        <w:rPr>
          <w:rFonts w:eastAsia="华文仿宋" w:cs="Arial"/>
          <w:sz w:val="24"/>
        </w:rPr>
        <w:t xml:space="preserve">The funding covers expenses for Chinese scholars to visit African countries and for African scholars to visit China, including international travel (economy class) and local accommodation, transport, meals, etc. </w:t>
      </w:r>
      <w:r>
        <w:rPr>
          <w:rFonts w:hint="eastAsia" w:eastAsia="华文仿宋" w:cs="Arial"/>
          <w:sz w:val="24"/>
        </w:rPr>
        <w:t xml:space="preserve">Chinese </w:t>
      </w:r>
      <w:r>
        <w:rPr>
          <w:rFonts w:eastAsia="华文仿宋" w:cs="Arial"/>
          <w:sz w:val="24"/>
        </w:rPr>
        <w:t>scholars’ visits in Africa must meet the financial requirements and regulations of the Ministry of Finance of the People’s Republic of China, and the budget should be made accordingly and prepared in a foreign currency. Budget for seminars and visits in China should be made according to the same principle.</w:t>
      </w:r>
    </w:p>
    <w:p>
      <w:pPr>
        <w:snapToGrid w:val="0"/>
        <w:spacing w:before="62" w:line="300" w:lineRule="exact"/>
        <w:rPr>
          <w:rFonts w:ascii="Calibri" w:hAnsi="Calibri" w:eastAsia="华文仿宋" w:cs="Arial"/>
          <w:sz w:val="24"/>
        </w:rPr>
      </w:pPr>
    </w:p>
    <w:p>
      <w:pPr>
        <w:numPr>
          <w:ilvl w:val="0"/>
          <w:numId w:val="1"/>
        </w:numPr>
        <w:snapToGrid w:val="0"/>
        <w:spacing w:before="62" w:line="300" w:lineRule="exact"/>
        <w:rPr>
          <w:rFonts w:ascii="Calibri" w:hAnsi="Calibri" w:eastAsia="华文仿宋" w:cs="Arial"/>
          <w:sz w:val="24"/>
        </w:rPr>
      </w:pPr>
      <w:r>
        <w:rPr>
          <w:rFonts w:eastAsia="华文仿宋" w:cs="Arial"/>
          <w:sz w:val="24"/>
        </w:rPr>
        <w:t xml:space="preserve">The duration of a project is </w:t>
      </w:r>
      <w:r>
        <w:rPr>
          <w:rFonts w:hint="eastAsia" w:eastAsia="华文仿宋" w:cs="Arial"/>
          <w:sz w:val="24"/>
        </w:rPr>
        <w:t>TWO</w:t>
      </w:r>
      <w:r>
        <w:rPr>
          <w:rFonts w:eastAsia="华文仿宋" w:cs="Arial"/>
          <w:sz w:val="24"/>
        </w:rPr>
        <w:t xml:space="preserve"> year</w:t>
      </w:r>
      <w:r>
        <w:rPr>
          <w:rFonts w:hint="eastAsia" w:eastAsia="华文仿宋" w:cs="Arial"/>
          <w:sz w:val="24"/>
        </w:rPr>
        <w:t>s</w:t>
      </w:r>
      <w:r>
        <w:rPr>
          <w:rFonts w:eastAsia="华文仿宋" w:cs="Arial"/>
          <w:sz w:val="24"/>
        </w:rPr>
        <w:t xml:space="preserve"> from March 2020 to March 202</w:t>
      </w:r>
      <w:r>
        <w:rPr>
          <w:rFonts w:hint="eastAsia" w:eastAsia="华文仿宋" w:cs="Arial"/>
          <w:sz w:val="24"/>
        </w:rPr>
        <w:t>2</w:t>
      </w:r>
      <w:r>
        <w:rPr>
          <w:rFonts w:eastAsia="华文仿宋" w:cs="Arial"/>
          <w:sz w:val="24"/>
        </w:rPr>
        <w:t>. The joint research team must submit an interim report to the CAI in September 2020 and a final report in March 202</w:t>
      </w:r>
      <w:r>
        <w:rPr>
          <w:rFonts w:hint="eastAsia" w:eastAsia="华文仿宋" w:cs="Arial"/>
          <w:sz w:val="24"/>
        </w:rPr>
        <w:t>2</w:t>
      </w:r>
      <w:r>
        <w:rPr>
          <w:rFonts w:eastAsia="华文仿宋" w:cs="Arial"/>
          <w:sz w:val="24"/>
        </w:rPr>
        <w:t xml:space="preserve"> (in both Chinese and English language</w:t>
      </w:r>
      <w:r>
        <w:rPr>
          <w:rFonts w:hint="eastAsia" w:eastAsia="华文仿宋" w:cs="Arial"/>
          <w:sz w:val="24"/>
        </w:rPr>
        <w:t>; the research report in Chinese should be no less than 80,000 Chinese characters</w:t>
      </w:r>
      <w:r>
        <w:rPr>
          <w:rFonts w:eastAsia="华文仿宋" w:cs="Arial"/>
          <w:sz w:val="24"/>
        </w:rPr>
        <w:t>).</w:t>
      </w:r>
    </w:p>
    <w:p>
      <w:pPr>
        <w:snapToGrid w:val="0"/>
        <w:spacing w:before="62" w:line="300" w:lineRule="exact"/>
        <w:rPr>
          <w:rFonts w:ascii="Calibri" w:hAnsi="Calibri" w:eastAsia="华文仿宋" w:cs="Arial"/>
          <w:sz w:val="24"/>
        </w:rPr>
      </w:pPr>
    </w:p>
    <w:p>
      <w:pPr>
        <w:numPr>
          <w:ilvl w:val="0"/>
          <w:numId w:val="1"/>
        </w:numPr>
        <w:snapToGrid w:val="0"/>
        <w:spacing w:before="62" w:line="300" w:lineRule="exact"/>
        <w:rPr>
          <w:rFonts w:ascii="Calibri" w:hAnsi="Calibri" w:eastAsia="华文仿宋" w:cs="Arial"/>
          <w:sz w:val="24"/>
        </w:rPr>
      </w:pPr>
      <w:r>
        <w:rPr>
          <w:rFonts w:eastAsia="华文仿宋" w:cs="Arial"/>
          <w:sz w:val="24"/>
        </w:rPr>
        <w:t>The joint application form can be downloaded from the official website of the CAI (http://ecai.cssn.cn). Please submit four copies of the applicatio</w:t>
      </w:r>
      <w:bookmarkStart w:id="0" w:name="_GoBack"/>
      <w:bookmarkEnd w:id="0"/>
      <w:r>
        <w:rPr>
          <w:rFonts w:eastAsia="华文仿宋" w:cs="Arial"/>
          <w:sz w:val="24"/>
        </w:rPr>
        <w:t xml:space="preserve">n forms, including one original version and three </w:t>
      </w:r>
      <w:r>
        <w:rPr>
          <w:rFonts w:hint="eastAsia" w:eastAsia="华文仿宋" w:cs="Arial"/>
          <w:sz w:val="24"/>
          <w:lang w:val="en-US" w:eastAsia="zh-CN"/>
        </w:rPr>
        <w:t xml:space="preserve">photo </w:t>
      </w:r>
      <w:r>
        <w:rPr>
          <w:rFonts w:eastAsia="华文仿宋" w:cs="Arial"/>
          <w:sz w:val="24"/>
        </w:rPr>
        <w:t xml:space="preserve">copies to the CAI before February </w:t>
      </w:r>
      <w:r>
        <w:rPr>
          <w:rFonts w:hint="eastAsia" w:eastAsia="华文仿宋" w:cs="Arial"/>
          <w:sz w:val="24"/>
        </w:rPr>
        <w:t>29</w:t>
      </w:r>
      <w:r>
        <w:rPr>
          <w:rFonts w:eastAsia="华文仿宋" w:cs="Arial"/>
          <w:sz w:val="24"/>
        </w:rPr>
        <w:t xml:space="preserve">, 2020. The electronic version needs to be sent to </w:t>
      </w:r>
      <w:r>
        <w:rPr>
          <w:rFonts w:hint="eastAsia" w:eastAsia="华文仿宋" w:cs="Arial"/>
          <w:sz w:val="24"/>
          <w:lang w:val="en-US" w:eastAsia="zh-CN"/>
        </w:rPr>
        <w:t xml:space="preserve">Mr. Ma Xueqing at </w:t>
      </w:r>
      <w:r>
        <w:rPr>
          <w:rFonts w:eastAsia="华文仿宋" w:cs="Arial"/>
          <w:sz w:val="24"/>
        </w:rPr>
        <w:t xml:space="preserve">maxq@cass.org.cn. </w:t>
      </w:r>
    </w:p>
    <w:p/>
    <w:sectPr>
      <w:pgSz w:w="11906" w:h="16838"/>
      <w:pgMar w:top="1440" w:right="1800" w:bottom="1440" w:left="1800" w:header="0" w:footer="0" w:gutter="0"/>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E3C62"/>
    <w:multiLevelType w:val="multilevel"/>
    <w:tmpl w:val="46FE3C62"/>
    <w:lvl w:ilvl="0" w:tentative="0">
      <w:start w:val="1"/>
      <w:numFmt w:val="decimal"/>
      <w:suff w:val="space"/>
      <w:lvlText w:val="%1."/>
      <w:lvlJc w:val="left"/>
      <w:pPr>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4C7"/>
    <w:rsid w:val="00122A2D"/>
    <w:rsid w:val="001C082E"/>
    <w:rsid w:val="00370F70"/>
    <w:rsid w:val="005225FD"/>
    <w:rsid w:val="005E4E3E"/>
    <w:rsid w:val="006411BA"/>
    <w:rsid w:val="008C55FE"/>
    <w:rsid w:val="0092528D"/>
    <w:rsid w:val="00C264C7"/>
    <w:rsid w:val="53BC634B"/>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caption"/>
    <w:basedOn w:val="1"/>
    <w:next w:val="1"/>
    <w:qFormat/>
    <w:uiPriority w:val="0"/>
    <w:pPr>
      <w:suppressLineNumbers/>
      <w:spacing w:before="120" w:after="120"/>
    </w:pPr>
    <w:rPr>
      <w:rFonts w:cs="Arial"/>
      <w:i/>
      <w:iCs/>
      <w:sz w:val="24"/>
    </w:rPr>
  </w:style>
  <w:style w:type="paragraph" w:styleId="3">
    <w:name w:val="Body Text"/>
    <w:basedOn w:val="1"/>
    <w:uiPriority w:val="0"/>
    <w:pPr>
      <w:spacing w:after="140" w:line="276" w:lineRule="auto"/>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tabs>
        <w:tab w:val="center" w:pos="4153"/>
        <w:tab w:val="right" w:pos="8306"/>
      </w:tabs>
      <w:snapToGrid w:val="0"/>
    </w:pPr>
    <w:rPr>
      <w:sz w:val="18"/>
    </w:rPr>
  </w:style>
  <w:style w:type="paragraph" w:styleId="6">
    <w:name w:val="List"/>
    <w:basedOn w:val="3"/>
    <w:uiPriority w:val="0"/>
    <w:rPr>
      <w:rFonts w:cs="Arial"/>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Times New Roman"/>
      <w:kern w:val="0"/>
      <w:sz w:val="24"/>
    </w:rPr>
  </w:style>
  <w:style w:type="paragraph" w:styleId="8">
    <w:name w:val="Normal (Web)"/>
    <w:basedOn w:val="1"/>
    <w:semiHidden/>
    <w:unhideWhenUsed/>
    <w:qFormat/>
    <w:uiPriority w:val="99"/>
    <w:rPr>
      <w:sz w:val="24"/>
    </w:rPr>
  </w:style>
  <w:style w:type="table" w:styleId="10">
    <w:name w:val="Table Grid"/>
    <w:qFormat/>
    <w:uiPriority w:val="0"/>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2">
    <w:name w:val="Internet 链接"/>
    <w:basedOn w:val="11"/>
    <w:qFormat/>
    <w:uiPriority w:val="0"/>
    <w:rPr>
      <w:color w:val="0000FF"/>
      <w:u w:val="single"/>
    </w:rPr>
  </w:style>
  <w:style w:type="character" w:customStyle="1" w:styleId="13">
    <w:name w:val="ListLabel 1"/>
    <w:qFormat/>
    <w:uiPriority w:val="0"/>
    <w:rPr>
      <w:rFonts w:ascii="Calibri" w:hAnsi="Calibri" w:eastAsia="华文仿宋" w:cs="Arial"/>
      <w:sz w:val="24"/>
      <w:szCs w:val="24"/>
      <w:lang w:val="en-US" w:eastAsia="zh-CN"/>
    </w:rPr>
  </w:style>
  <w:style w:type="paragraph" w:customStyle="1" w:styleId="14">
    <w:name w:val="标题样式"/>
    <w:basedOn w:val="1"/>
    <w:next w:val="3"/>
    <w:qFormat/>
    <w:uiPriority w:val="0"/>
    <w:pPr>
      <w:keepNext/>
      <w:spacing w:before="240" w:after="120"/>
    </w:pPr>
    <w:rPr>
      <w:rFonts w:ascii="Arial" w:hAnsi="Arial" w:eastAsia="微软雅黑" w:cs="Arial"/>
      <w:sz w:val="28"/>
      <w:szCs w:val="28"/>
    </w:rPr>
  </w:style>
  <w:style w:type="paragraph" w:customStyle="1" w:styleId="15">
    <w:name w:val="索引"/>
    <w:basedOn w:val="1"/>
    <w:qFormat/>
    <w:uiPriority w:val="0"/>
    <w:pPr>
      <w:suppressLineNumbers/>
    </w:pPr>
    <w:rPr>
      <w:rFonts w:cs="Arial"/>
    </w:rPr>
  </w:style>
  <w:style w:type="paragraph" w:customStyle="1" w:styleId="16">
    <w:name w:val="框架内容"/>
    <w:basedOn w:val="1"/>
    <w:qFormat/>
    <w:uiPriority w:val="0"/>
  </w:style>
  <w:style w:type="paragraph" w:styleId="17">
    <w:name w:val="List Paragraph"/>
    <w:basedOn w:val="1"/>
    <w:semiHidden/>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www.deepin.net.cn</Company>
  <Pages>1</Pages>
  <Words>273</Words>
  <Characters>1561</Characters>
  <Lines>13</Lines>
  <Paragraphs>3</Paragraphs>
  <TotalTime>17</TotalTime>
  <ScaleCrop>false</ScaleCrop>
  <LinksUpToDate>false</LinksUpToDate>
  <CharactersWithSpaces>1831</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2019-12-02T07:13:00Z</dcterms:created>
  <dc:creator>gjc501</dc:creator>
  <cp:lastModifiedBy>阿非利加酋长</cp:lastModifiedBy>
  <cp:lastPrinted>2019-12-04T01:13:00Z</cp:lastPrinted>
  <dcterms:modified xsi:type="dcterms:W3CDTF">2020-01-16T02:27:04Z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2052-11.1.0.9339</vt:lpwstr>
  </property>
  <property fmtid="{D5CDD505-2E9C-101B-9397-08002B2CF9AE}" pid="4" name="LinksUpToDate">
    <vt:bool>false</vt:bool>
  </property>
  <property fmtid="{D5CDD505-2E9C-101B-9397-08002B2CF9AE}" pid="5" name="ScaleCrop">
    <vt:bool>false</vt:bool>
  </property>
</Properties>
</file>